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C45" w:rsidRDefault="00296C45" w:rsidP="00296C45">
      <w:pPr>
        <w:spacing w:after="0"/>
        <w:jc w:val="both"/>
        <w:rPr>
          <w:b/>
        </w:rPr>
      </w:pPr>
      <w:r w:rsidRPr="00296C45">
        <w:rPr>
          <w:b/>
        </w:rPr>
        <w:t>Da Qualificação Técnica</w:t>
      </w:r>
    </w:p>
    <w:p w:rsidR="00296C45" w:rsidRPr="00296C45" w:rsidRDefault="00296C45" w:rsidP="00296C45">
      <w:pPr>
        <w:spacing w:after="0"/>
        <w:jc w:val="both"/>
        <w:rPr>
          <w:b/>
        </w:rPr>
      </w:pPr>
    </w:p>
    <w:p w:rsidR="00296C45" w:rsidRDefault="00296C45" w:rsidP="00296C45">
      <w:pPr>
        <w:spacing w:after="0"/>
        <w:jc w:val="both"/>
      </w:pPr>
      <w:r>
        <w:t>10.1.4.1. Registro ou inscrição da empresa no Co</w:t>
      </w:r>
      <w:r>
        <w:t xml:space="preserve">nselho Regional de Engenharia e </w:t>
      </w:r>
      <w:r>
        <w:t>Agronomia (CREA) ou Conselho de Arquitetura e Urbani</w:t>
      </w:r>
      <w:r>
        <w:t xml:space="preserve">smo (CAU) da localidade da sede </w:t>
      </w:r>
      <w:r>
        <w:t>da licitante, constando o/a (s) seu/sua (s) responsável (eis)</w:t>
      </w:r>
      <w:r>
        <w:t xml:space="preserve"> Técnico/Técnica (s) no CREA ou </w:t>
      </w:r>
      <w:r>
        <w:t>CAU, em plena validade, com indicação do objeto social compatível com a presente licitação.</w:t>
      </w:r>
    </w:p>
    <w:p w:rsidR="00296C45" w:rsidRDefault="00296C45" w:rsidP="00296C45">
      <w:pPr>
        <w:spacing w:after="0"/>
        <w:jc w:val="both"/>
      </w:pPr>
    </w:p>
    <w:p w:rsidR="00296C45" w:rsidRDefault="00296C45" w:rsidP="00296C45">
      <w:pPr>
        <w:spacing w:after="0"/>
        <w:jc w:val="both"/>
      </w:pPr>
      <w:r>
        <w:t xml:space="preserve">10.1.4.2. Comprovação de aptidão para o fornecimento de bens similares </w:t>
      </w:r>
      <w:r>
        <w:t xml:space="preserve">de complexidade </w:t>
      </w:r>
      <w:r>
        <w:t>tecnológica e operacional equivalente ou superior com o obj</w:t>
      </w:r>
      <w:r>
        <w:t xml:space="preserve">eto desta contratação, ou com o </w:t>
      </w:r>
      <w:r>
        <w:t>item pertinente, por meio da apresentação de certidões ou a</w:t>
      </w:r>
      <w:r>
        <w:t xml:space="preserve">testados, por pessoas jurídicas </w:t>
      </w:r>
      <w:r>
        <w:t>de direito público ou privado, ou regularmente emitido (s)</w:t>
      </w:r>
      <w:r>
        <w:t xml:space="preserve"> pelo conselho profissional </w:t>
      </w:r>
      <w:r>
        <w:t>competente, quando for o caso.</w:t>
      </w:r>
    </w:p>
    <w:p w:rsidR="00296C45" w:rsidRDefault="00296C45" w:rsidP="00296C45">
      <w:pPr>
        <w:spacing w:after="0"/>
        <w:jc w:val="both"/>
      </w:pPr>
    </w:p>
    <w:p w:rsidR="00296C45" w:rsidRDefault="00296C45" w:rsidP="00296C45">
      <w:pPr>
        <w:spacing w:after="0"/>
        <w:jc w:val="both"/>
      </w:pPr>
      <w:r>
        <w:t>10.1.4.2.1. Para fins da comprovação de que trata este subitem, a licitante terá que:</w:t>
      </w:r>
    </w:p>
    <w:p w:rsidR="00296C45" w:rsidRDefault="00296C45" w:rsidP="00296C45">
      <w:pPr>
        <w:spacing w:after="0"/>
        <w:jc w:val="both"/>
      </w:pPr>
      <w:r>
        <w:t>10.1.4.2.2. Apresentar, no mínimo, 01 (um) atestado, fornecido</w:t>
      </w:r>
      <w:r>
        <w:t xml:space="preserve"> por pessoa jurídica de direito </w:t>
      </w:r>
      <w:r>
        <w:t>público ou privado em nome da licitante, devid</w:t>
      </w:r>
      <w:r>
        <w:t xml:space="preserve">amente registrado nas entidades </w:t>
      </w:r>
      <w:r>
        <w:t>profissionais competentes, comprovando o desem</w:t>
      </w:r>
      <w:r>
        <w:t xml:space="preserve">penho de atividade pertinente e </w:t>
      </w:r>
      <w:r>
        <w:t>compatível com o objeto da licitação;</w:t>
      </w:r>
    </w:p>
    <w:p w:rsidR="00296C45" w:rsidRDefault="00296C45" w:rsidP="00296C45">
      <w:pPr>
        <w:spacing w:after="0"/>
        <w:jc w:val="both"/>
      </w:pPr>
    </w:p>
    <w:p w:rsidR="00296C45" w:rsidRDefault="00296C45" w:rsidP="00296C45">
      <w:pPr>
        <w:spacing w:after="0"/>
        <w:jc w:val="both"/>
      </w:pPr>
      <w:r>
        <w:t>10.1.4.2.3. Apresentar, no mínimo, 01 (um) atestado, fornecido por pessoa juríd</w:t>
      </w:r>
      <w:r>
        <w:t xml:space="preserve">ica de direito </w:t>
      </w:r>
      <w:r>
        <w:t>público ou privado em nome do responsável técn</w:t>
      </w:r>
      <w:r>
        <w:t xml:space="preserve">ico, devidamente registrado nas </w:t>
      </w:r>
      <w:r>
        <w:t>entidades profissionais competentes, comprovando o desem</w:t>
      </w:r>
      <w:r>
        <w:t xml:space="preserve">penho de atividade pertinente e </w:t>
      </w:r>
      <w:r>
        <w:t>compatível com o objeto da licitação, com a comprovação de execução de Edif</w:t>
      </w:r>
      <w:r>
        <w:t xml:space="preserve">icação de </w:t>
      </w:r>
      <w:r w:rsidR="00773D0D">
        <w:t xml:space="preserve">Alvenaria e </w:t>
      </w:r>
      <w:bookmarkStart w:id="0" w:name="_GoBack"/>
      <w:bookmarkEnd w:id="0"/>
      <w:r>
        <w:t>Estrutura de concreto armado</w:t>
      </w:r>
      <w:r w:rsidR="00773D0D">
        <w:t>.</w:t>
      </w:r>
    </w:p>
    <w:p w:rsidR="00296C45" w:rsidRDefault="00296C45" w:rsidP="00296C45">
      <w:pPr>
        <w:spacing w:after="0"/>
        <w:jc w:val="both"/>
      </w:pPr>
    </w:p>
    <w:p w:rsidR="00296C45" w:rsidRDefault="00296C45" w:rsidP="00296C45">
      <w:pPr>
        <w:spacing w:after="0"/>
        <w:jc w:val="both"/>
      </w:pPr>
      <w:r>
        <w:t>10.1.4.2.4. Poderá ser apresentado um único atestado,</w:t>
      </w:r>
      <w:r>
        <w:t xml:space="preserve"> em atendimento as duas alíneas </w:t>
      </w:r>
      <w:r>
        <w:t xml:space="preserve">anteriores, desde que no mesmo atestado conste como responsável e contratada, </w:t>
      </w:r>
      <w:r>
        <w:t xml:space="preserve">a licitante </w:t>
      </w:r>
      <w:r>
        <w:t>participante e o responsável técnico indicado pela mesma;</w:t>
      </w:r>
    </w:p>
    <w:p w:rsidR="00296C45" w:rsidRDefault="00296C45" w:rsidP="00296C45">
      <w:pPr>
        <w:spacing w:after="0"/>
        <w:jc w:val="both"/>
      </w:pPr>
    </w:p>
    <w:p w:rsidR="00442386" w:rsidRDefault="00296C45" w:rsidP="00296C45">
      <w:pPr>
        <w:spacing w:after="0"/>
        <w:jc w:val="both"/>
      </w:pPr>
      <w:r>
        <w:t>10.1.4.3. A comprovação do vínculo jurídico do profiss</w:t>
      </w:r>
      <w:r>
        <w:t xml:space="preserve">ional relacionado será efetuada </w:t>
      </w:r>
      <w:r>
        <w:t>mediante cópia do contrato de trabalho com a empresa o</w:t>
      </w:r>
      <w:r>
        <w:t xml:space="preserve">u ficha de empregado da empresa </w:t>
      </w:r>
      <w:r>
        <w:t>ou registro do empregado; ata de eleição de diretoria</w:t>
      </w:r>
      <w:r>
        <w:t xml:space="preserve"> ou contrato social devidamente </w:t>
      </w:r>
      <w:r>
        <w:t>registrado no órgão competente, com validade na data da</w:t>
      </w:r>
      <w:r>
        <w:t xml:space="preserve"> licitação; ou pela certidão de </w:t>
      </w:r>
      <w:r>
        <w:t xml:space="preserve">registro e quitação junto ao CREA ou CAU com validade na </w:t>
      </w:r>
      <w:r>
        <w:t xml:space="preserve">data da licitação; bem como por </w:t>
      </w:r>
      <w:r>
        <w:t>qualquer outro contrato ou instrumento jurídico considera</w:t>
      </w:r>
      <w:r>
        <w:t xml:space="preserve">do idôneo para demonstrar que o </w:t>
      </w:r>
      <w:r>
        <w:t>profissional indicado pela licitante integra seus “quadros permanentes”;</w:t>
      </w:r>
    </w:p>
    <w:sectPr w:rsidR="004423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368C"/>
    <w:rsid w:val="00296C45"/>
    <w:rsid w:val="00442386"/>
    <w:rsid w:val="006B368C"/>
    <w:rsid w:val="00773D0D"/>
    <w:rsid w:val="00F46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1D7E60-09D3-4204-AEA7-52C6A2960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96C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367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Conta da Microsoft</dc:creator>
  <cp:keywords/>
  <dc:description/>
  <cp:lastModifiedBy>Conta da Microsoft</cp:lastModifiedBy>
  <cp:revision>3</cp:revision>
  <dcterms:created xsi:type="dcterms:W3CDTF">2024-07-30T10:30:00Z</dcterms:created>
  <dcterms:modified xsi:type="dcterms:W3CDTF">2024-07-30T10:41:00Z</dcterms:modified>
</cp:coreProperties>
</file>